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5F7C" w14:textId="77772AED" w:rsidR="00823A8E" w:rsidRPr="000854FD" w:rsidRDefault="001858DA" w:rsidP="001858DA">
      <w:pPr>
        <w:ind w:firstLine="72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 wp14:anchorId="39AAE397" wp14:editId="16DFA494">
            <wp:extent cx="1185333" cy="1185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Treas se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76" cy="119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    </w:t>
      </w:r>
      <w:r w:rsidR="00F97391">
        <w:rPr>
          <w:rFonts w:ascii="Cambria" w:hAnsi="Cambria"/>
          <w:noProof/>
        </w:rPr>
        <w:drawing>
          <wp:inline distT="0" distB="0" distL="0" distR="0" wp14:anchorId="31B6BC1C" wp14:editId="1A4A427A">
            <wp:extent cx="3242733" cy="945104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t529-logo-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112" cy="96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1C25" w14:textId="77777777" w:rsidR="00823A8E" w:rsidRPr="000854FD" w:rsidRDefault="00823A8E" w:rsidP="00823A8E">
      <w:pPr>
        <w:rPr>
          <w:rFonts w:ascii="Cambria" w:hAnsi="Cambria"/>
        </w:rPr>
      </w:pPr>
    </w:p>
    <w:p w14:paraId="55B49A45" w14:textId="24E33BFA" w:rsidR="00823A8E" w:rsidRPr="000854FD" w:rsidRDefault="005A26D3" w:rsidP="00823A8E">
      <w:pPr>
        <w:rPr>
          <w:rFonts w:ascii="Cambria" w:hAnsi="Cambria"/>
        </w:rPr>
      </w:pPr>
      <w:r>
        <w:rPr>
          <w:rFonts w:ascii="Cambria" w:hAnsi="Cambria"/>
        </w:rPr>
        <w:t>November 27</w:t>
      </w:r>
      <w:r w:rsidR="00823A8E">
        <w:rPr>
          <w:rFonts w:ascii="Cambria" w:hAnsi="Cambria"/>
        </w:rPr>
        <w:t>, 2019</w:t>
      </w:r>
    </w:p>
    <w:p w14:paraId="0C8F3950" w14:textId="77777777" w:rsidR="00823A8E" w:rsidRPr="000854FD" w:rsidRDefault="00823A8E" w:rsidP="00823A8E">
      <w:pPr>
        <w:rPr>
          <w:rFonts w:ascii="Cambria" w:hAnsi="Cambria"/>
        </w:rPr>
      </w:pPr>
    </w:p>
    <w:p w14:paraId="6D966948" w14:textId="77777777" w:rsidR="00823A8E" w:rsidRPr="000854FD" w:rsidRDefault="00823A8E" w:rsidP="00823A8E">
      <w:pPr>
        <w:rPr>
          <w:rFonts w:ascii="Cambria" w:hAnsi="Cambria"/>
        </w:rPr>
      </w:pPr>
      <w:r w:rsidRPr="000854FD">
        <w:rPr>
          <w:rFonts w:ascii="Cambria" w:hAnsi="Cambria"/>
          <w:b/>
        </w:rPr>
        <w:t>For Immediate Release</w:t>
      </w:r>
    </w:p>
    <w:p w14:paraId="3E51EA57" w14:textId="77777777" w:rsidR="00823A8E" w:rsidRPr="000854FD" w:rsidRDefault="00823A8E" w:rsidP="00823A8E">
      <w:pPr>
        <w:rPr>
          <w:rFonts w:ascii="Cambria" w:hAnsi="Cambria"/>
        </w:rPr>
      </w:pPr>
    </w:p>
    <w:p w14:paraId="6797D6C2" w14:textId="77777777" w:rsidR="00823A8E" w:rsidRPr="000854FD" w:rsidRDefault="00823A8E" w:rsidP="00823A8E">
      <w:pPr>
        <w:rPr>
          <w:rFonts w:ascii="Cambria" w:hAnsi="Cambria"/>
        </w:rPr>
      </w:pPr>
      <w:r w:rsidRPr="000854FD">
        <w:rPr>
          <w:rFonts w:ascii="Cambria" w:hAnsi="Cambria"/>
        </w:rPr>
        <w:t>Media Contact: Stacy Peterson</w:t>
      </w:r>
    </w:p>
    <w:p w14:paraId="4716B16F" w14:textId="77777777" w:rsidR="00823A8E" w:rsidRPr="000854FD" w:rsidRDefault="00823A8E" w:rsidP="00823A8E">
      <w:pPr>
        <w:rPr>
          <w:rFonts w:ascii="Cambria" w:hAnsi="Cambria"/>
        </w:rPr>
      </w:pPr>
      <w:r w:rsidRPr="000854FD">
        <w:rPr>
          <w:rFonts w:ascii="Cambria" w:hAnsi="Cambria"/>
        </w:rPr>
        <w:t>Phone: 501-682-3838 office; 501-519-3650 cell</w:t>
      </w:r>
    </w:p>
    <w:p w14:paraId="4CA1CAD0" w14:textId="77777777" w:rsidR="00823A8E" w:rsidRPr="000854FD" w:rsidRDefault="00823A8E" w:rsidP="00823A8E">
      <w:pPr>
        <w:rPr>
          <w:rFonts w:ascii="Cambria" w:hAnsi="Cambria"/>
        </w:rPr>
      </w:pPr>
      <w:r w:rsidRPr="000854FD">
        <w:rPr>
          <w:rFonts w:ascii="Cambria" w:hAnsi="Cambria"/>
        </w:rPr>
        <w:t xml:space="preserve">Email: </w:t>
      </w:r>
      <w:hyperlink r:id="rId6" w:history="1">
        <w:r w:rsidRPr="000854FD">
          <w:rPr>
            <w:rStyle w:val="Hyperlink"/>
            <w:rFonts w:ascii="Cambria" w:hAnsi="Cambria"/>
          </w:rPr>
          <w:t>stacy.peterson@artreasury.gov</w:t>
        </w:r>
      </w:hyperlink>
      <w:r w:rsidRPr="000854FD">
        <w:rPr>
          <w:rFonts w:ascii="Cambria" w:hAnsi="Cambria"/>
        </w:rPr>
        <w:t xml:space="preserve"> </w:t>
      </w:r>
    </w:p>
    <w:p w14:paraId="75EE5F15" w14:textId="77777777" w:rsidR="00823A8E" w:rsidRPr="000854FD" w:rsidRDefault="00823A8E" w:rsidP="00823A8E">
      <w:pPr>
        <w:rPr>
          <w:rFonts w:ascii="Cambria" w:hAnsi="Cambria"/>
        </w:rPr>
      </w:pPr>
    </w:p>
    <w:p w14:paraId="753B2E19" w14:textId="4DF78A10" w:rsidR="005A26D3" w:rsidRPr="005A26D3" w:rsidRDefault="005A26D3" w:rsidP="00823A8E">
      <w:pPr>
        <w:jc w:val="center"/>
        <w:rPr>
          <w:rFonts w:ascii="Cambria" w:hAnsi="Cambria"/>
          <w:b/>
          <w:i/>
        </w:rPr>
      </w:pPr>
      <w:r w:rsidRPr="005A26D3">
        <w:rPr>
          <w:rFonts w:ascii="Cambria" w:hAnsi="Cambria"/>
          <w:b/>
        </w:rPr>
        <w:t xml:space="preserve">New holiday celebrates the power of college savings for Arkansas </w:t>
      </w:r>
      <w:r w:rsidR="00F85323">
        <w:rPr>
          <w:rFonts w:ascii="Cambria" w:hAnsi="Cambria"/>
          <w:b/>
        </w:rPr>
        <w:t>students</w:t>
      </w:r>
      <w:r w:rsidRPr="005A26D3">
        <w:rPr>
          <w:rFonts w:ascii="Cambria" w:hAnsi="Cambria"/>
          <w:b/>
          <w:i/>
        </w:rPr>
        <w:t xml:space="preserve"> </w:t>
      </w:r>
    </w:p>
    <w:p w14:paraId="48ABDDF5" w14:textId="21F24839" w:rsidR="00823A8E" w:rsidRPr="005A26D3" w:rsidRDefault="005A26D3" w:rsidP="00823A8E">
      <w:pPr>
        <w:jc w:val="center"/>
        <w:rPr>
          <w:rFonts w:ascii="Cambria" w:hAnsi="Cambria"/>
          <w:i/>
        </w:rPr>
      </w:pPr>
      <w:r w:rsidRPr="005A26D3">
        <w:rPr>
          <w:rFonts w:ascii="Cambria" w:hAnsi="Cambria"/>
          <w:i/>
        </w:rPr>
        <w:t>Savings Sunday</w:t>
      </w:r>
      <w:r w:rsidR="00F85323">
        <w:rPr>
          <w:rFonts w:ascii="Cambria" w:hAnsi="Cambria"/>
          <w:i/>
        </w:rPr>
        <w:t xml:space="preserve"> encourages families to plan ahead</w:t>
      </w:r>
    </w:p>
    <w:p w14:paraId="046ED1FB" w14:textId="77777777" w:rsidR="00823A8E" w:rsidRPr="005A26D3" w:rsidRDefault="00823A8E" w:rsidP="00823A8E">
      <w:pPr>
        <w:rPr>
          <w:rFonts w:ascii="Cambria" w:hAnsi="Cambria"/>
        </w:rPr>
      </w:pPr>
    </w:p>
    <w:p w14:paraId="50E166C9" w14:textId="1608C5BD" w:rsidR="005A26D3" w:rsidRDefault="00823A8E" w:rsidP="005A26D3">
      <w:pPr>
        <w:autoSpaceDE w:val="0"/>
        <w:autoSpaceDN w:val="0"/>
        <w:adjustRightInd w:val="0"/>
        <w:rPr>
          <w:rFonts w:ascii="Cambria" w:hAnsi="Cambria" w:cs="Times New Roman"/>
          <w:color w:val="151B26"/>
        </w:rPr>
      </w:pPr>
      <w:r w:rsidRPr="005A26D3">
        <w:rPr>
          <w:rFonts w:ascii="Cambria" w:hAnsi="Cambria"/>
        </w:rPr>
        <w:t xml:space="preserve">Little Rock, AR – </w:t>
      </w:r>
      <w:r w:rsidRPr="005A26D3">
        <w:rPr>
          <w:rFonts w:ascii="Cambria" w:hAnsi="Cambria" w:cs="Times New Roman"/>
          <w:color w:val="000000"/>
        </w:rPr>
        <w:t>Sunday, December 1, 2019 has been designated as Savings</w:t>
      </w:r>
      <w:r w:rsidR="00F85323">
        <w:rPr>
          <w:rFonts w:ascii="Cambria" w:hAnsi="Cambria" w:cs="Times New Roman"/>
          <w:color w:val="151B26"/>
        </w:rPr>
        <w:t xml:space="preserve"> </w:t>
      </w:r>
      <w:r w:rsidRPr="005A26D3">
        <w:rPr>
          <w:rFonts w:ascii="Cambria" w:hAnsi="Cambria" w:cs="Times New Roman"/>
          <w:color w:val="000000"/>
        </w:rPr>
        <w:t>Sunday by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 xml:space="preserve">Arkansas Treasurer </w:t>
      </w:r>
      <w:r w:rsidR="005A26D3">
        <w:rPr>
          <w:rFonts w:ascii="Cambria" w:hAnsi="Cambria" w:cs="Times New Roman"/>
          <w:color w:val="000000"/>
        </w:rPr>
        <w:t xml:space="preserve">of State </w:t>
      </w:r>
      <w:r w:rsidRPr="005A26D3">
        <w:rPr>
          <w:rFonts w:ascii="Cambria" w:hAnsi="Cambria" w:cs="Times New Roman"/>
          <w:color w:val="000000"/>
        </w:rPr>
        <w:t xml:space="preserve">Dennis Milligan. </w:t>
      </w:r>
      <w:r w:rsidR="005A26D3" w:rsidRPr="005A26D3">
        <w:rPr>
          <w:rFonts w:ascii="Cambria" w:hAnsi="Cambria" w:cs="Times New Roman"/>
          <w:color w:val="000000"/>
        </w:rPr>
        <w:t>Research suggests that on average, college</w:t>
      </w:r>
      <w:r w:rsidR="00F85323">
        <w:rPr>
          <w:rFonts w:ascii="Cambria" w:hAnsi="Cambria" w:cs="Times New Roman"/>
          <w:color w:val="000000"/>
        </w:rPr>
        <w:t xml:space="preserve"> </w:t>
      </w:r>
      <w:r w:rsidR="005A26D3" w:rsidRPr="005A26D3">
        <w:rPr>
          <w:rFonts w:ascii="Cambria" w:hAnsi="Cambria" w:cs="Times New Roman"/>
          <w:color w:val="000000"/>
        </w:rPr>
        <w:t>tuition triples every 17 years. According to the</w:t>
      </w:r>
      <w:r w:rsidR="005A26D3">
        <w:rPr>
          <w:rFonts w:ascii="Cambria" w:hAnsi="Cambria" w:cs="Times New Roman"/>
          <w:color w:val="000000"/>
        </w:rPr>
        <w:t xml:space="preserve"> </w:t>
      </w:r>
      <w:r w:rsidR="005A26D3" w:rsidRPr="005A26D3">
        <w:rPr>
          <w:rFonts w:ascii="Cambria" w:hAnsi="Cambria" w:cs="Times New Roman"/>
          <w:color w:val="000000"/>
        </w:rPr>
        <w:t>U. S. Census Bureau, college graduates will</w:t>
      </w:r>
      <w:r w:rsidR="00F85323">
        <w:rPr>
          <w:rFonts w:ascii="Cambria" w:hAnsi="Cambria" w:cs="Times New Roman"/>
          <w:color w:val="000000"/>
        </w:rPr>
        <w:t xml:space="preserve"> </w:t>
      </w:r>
      <w:r w:rsidR="005A26D3" w:rsidRPr="005A26D3">
        <w:rPr>
          <w:rFonts w:ascii="Cambria" w:hAnsi="Cambria" w:cs="Times New Roman"/>
          <w:color w:val="000000"/>
        </w:rPr>
        <w:t>earn an average of $1 million more over their</w:t>
      </w:r>
      <w:r w:rsidR="005A26D3">
        <w:rPr>
          <w:rFonts w:ascii="Cambria" w:hAnsi="Cambria" w:cs="Times New Roman"/>
          <w:color w:val="000000"/>
        </w:rPr>
        <w:t xml:space="preserve"> </w:t>
      </w:r>
      <w:r w:rsidR="005A26D3" w:rsidRPr="005A26D3">
        <w:rPr>
          <w:rFonts w:ascii="Cambria" w:hAnsi="Cambria" w:cs="Times New Roman"/>
          <w:color w:val="000000"/>
        </w:rPr>
        <w:t>lifetime than a high school graduate.</w:t>
      </w:r>
    </w:p>
    <w:p w14:paraId="69969F87" w14:textId="77777777" w:rsidR="00F85323" w:rsidRPr="00F85323" w:rsidRDefault="00F85323" w:rsidP="005A26D3">
      <w:pPr>
        <w:autoSpaceDE w:val="0"/>
        <w:autoSpaceDN w:val="0"/>
        <w:adjustRightInd w:val="0"/>
        <w:rPr>
          <w:rFonts w:ascii="Cambria" w:hAnsi="Cambria" w:cs="Times New Roman"/>
          <w:color w:val="151B26"/>
        </w:rPr>
      </w:pPr>
    </w:p>
    <w:p w14:paraId="336D9DFF" w14:textId="6FA67CE6" w:rsidR="00F85323" w:rsidRDefault="005A26D3" w:rsidP="005A26D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A26D3">
        <w:rPr>
          <w:rFonts w:ascii="Cambria" w:hAnsi="Cambria" w:cs="Times New Roman"/>
          <w:color w:val="000000"/>
        </w:rPr>
        <w:t>“</w:t>
      </w:r>
      <w:r w:rsidR="001858DA">
        <w:rPr>
          <w:rFonts w:ascii="Cambria" w:hAnsi="Cambria" w:cs="Times New Roman"/>
          <w:color w:val="000000"/>
        </w:rPr>
        <w:t>Student loan debt is now the second-highest debt category behind mortgages, so I wanted</w:t>
      </w:r>
      <w:r w:rsidR="00F85323">
        <w:rPr>
          <w:rFonts w:ascii="Cambria" w:hAnsi="Cambria" w:cs="Times New Roman"/>
          <w:color w:val="000000"/>
        </w:rPr>
        <w:t xml:space="preserve"> </w:t>
      </w:r>
      <w:r w:rsidR="001858DA">
        <w:rPr>
          <w:rFonts w:ascii="Cambria" w:hAnsi="Cambria" w:cs="Times New Roman"/>
          <w:color w:val="000000"/>
        </w:rPr>
        <w:t xml:space="preserve">to set aside a day for families to start </w:t>
      </w:r>
      <w:r w:rsidR="00317BD9">
        <w:rPr>
          <w:rFonts w:ascii="Cambria" w:hAnsi="Cambria" w:cs="Times New Roman"/>
          <w:color w:val="000000"/>
        </w:rPr>
        <w:t>a</w:t>
      </w:r>
      <w:r w:rsidR="001858DA">
        <w:rPr>
          <w:rFonts w:ascii="Cambria" w:hAnsi="Cambria" w:cs="Times New Roman"/>
          <w:color w:val="000000"/>
        </w:rPr>
        <w:t xml:space="preserve"> conversation about saving for continuing</w:t>
      </w:r>
      <w:r w:rsidR="00F85323">
        <w:rPr>
          <w:rFonts w:ascii="Cambria" w:hAnsi="Cambria" w:cs="Times New Roman"/>
          <w:color w:val="000000"/>
        </w:rPr>
        <w:t xml:space="preserve"> </w:t>
      </w:r>
      <w:r w:rsidR="00317BD9">
        <w:rPr>
          <w:rFonts w:ascii="Cambria" w:hAnsi="Cambria" w:cs="Times New Roman"/>
          <w:color w:val="000000"/>
        </w:rPr>
        <w:t xml:space="preserve">their child’s </w:t>
      </w:r>
      <w:r w:rsidR="001858DA">
        <w:rPr>
          <w:rFonts w:ascii="Cambria" w:hAnsi="Cambria" w:cs="Times New Roman"/>
          <w:color w:val="000000"/>
        </w:rPr>
        <w:t>education,” Milligan said. “</w:t>
      </w:r>
      <w:r w:rsidRPr="005A26D3">
        <w:rPr>
          <w:rFonts w:ascii="Cambria" w:hAnsi="Cambria" w:cs="Times New Roman"/>
          <w:color w:val="000000"/>
        </w:rPr>
        <w:t>Savings Sunday was established to create a day to help families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become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 xml:space="preserve">mindful of their children’s and grandchildren’s </w:t>
      </w:r>
      <w:r>
        <w:rPr>
          <w:rFonts w:ascii="Cambria" w:hAnsi="Cambria" w:cs="Times New Roman"/>
          <w:color w:val="000000"/>
        </w:rPr>
        <w:t>future</w:t>
      </w:r>
      <w:r w:rsidRPr="005A26D3">
        <w:rPr>
          <w:rFonts w:ascii="Cambria" w:hAnsi="Cambria" w:cs="Times New Roman"/>
          <w:color w:val="000000"/>
        </w:rPr>
        <w:t xml:space="preserve"> education</w:t>
      </w:r>
      <w:r w:rsidR="00317BD9">
        <w:rPr>
          <w:rFonts w:ascii="Cambria" w:hAnsi="Cambria" w:cs="Times New Roman"/>
          <w:color w:val="000000"/>
        </w:rPr>
        <w:t xml:space="preserve"> desires and expenses</w:t>
      </w:r>
      <w:r w:rsidR="001858DA">
        <w:rPr>
          <w:rFonts w:ascii="Cambria" w:hAnsi="Cambria" w:cs="Times New Roman"/>
          <w:color w:val="000000"/>
        </w:rPr>
        <w:t>.”</w:t>
      </w:r>
    </w:p>
    <w:p w14:paraId="21AFD2D8" w14:textId="77777777" w:rsidR="00F85323" w:rsidRDefault="00F85323" w:rsidP="005A26D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6050BB87" w14:textId="220C245A" w:rsidR="005A26D3" w:rsidRDefault="001858DA" w:rsidP="005A26D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A26D3">
        <w:rPr>
          <w:rFonts w:ascii="Cambria" w:hAnsi="Cambria" w:cs="Times New Roman"/>
          <w:color w:val="000000"/>
        </w:rPr>
        <w:t xml:space="preserve">The Arkansas 529 </w:t>
      </w:r>
      <w:r>
        <w:rPr>
          <w:rFonts w:ascii="Cambria" w:hAnsi="Cambria" w:cs="Times New Roman"/>
          <w:color w:val="000000"/>
        </w:rPr>
        <w:t>Education Savings</w:t>
      </w:r>
      <w:r w:rsidRPr="005A26D3">
        <w:rPr>
          <w:rFonts w:ascii="Cambria" w:hAnsi="Cambria" w:cs="Times New Roman"/>
          <w:color w:val="000000"/>
        </w:rPr>
        <w:t xml:space="preserve"> Plan, a 529 program </w:t>
      </w:r>
      <w:r>
        <w:rPr>
          <w:rFonts w:ascii="Cambria" w:hAnsi="Cambria" w:cs="Times New Roman"/>
          <w:color w:val="000000"/>
        </w:rPr>
        <w:t>administered by the Treasurer of</w:t>
      </w:r>
      <w:r w:rsidR="00F85323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State’s office and </w:t>
      </w:r>
      <w:r w:rsidRPr="005A26D3">
        <w:rPr>
          <w:rFonts w:ascii="Cambria" w:hAnsi="Cambria" w:cs="Times New Roman"/>
          <w:color w:val="000000"/>
        </w:rPr>
        <w:t>available to investors nationwide, combines state and federal tax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advantages with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trusted investment management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to assist in reaching college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savings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 xml:space="preserve">goals. By saving with the </w:t>
      </w:r>
      <w:r>
        <w:rPr>
          <w:rFonts w:ascii="Cambria" w:hAnsi="Cambria" w:cs="Times New Roman"/>
          <w:color w:val="000000"/>
        </w:rPr>
        <w:t xml:space="preserve">Arkansas </w:t>
      </w:r>
      <w:r w:rsidRPr="005A26D3">
        <w:rPr>
          <w:rFonts w:ascii="Cambria" w:hAnsi="Cambria" w:cs="Times New Roman"/>
          <w:color w:val="000000"/>
        </w:rPr>
        <w:t xml:space="preserve">529 </w:t>
      </w:r>
      <w:r>
        <w:rPr>
          <w:rFonts w:ascii="Cambria" w:hAnsi="Cambria" w:cs="Times New Roman"/>
          <w:color w:val="000000"/>
        </w:rPr>
        <w:t>p</w:t>
      </w:r>
      <w:r w:rsidRPr="005A26D3">
        <w:rPr>
          <w:rFonts w:ascii="Cambria" w:hAnsi="Cambria" w:cs="Times New Roman"/>
          <w:color w:val="000000"/>
        </w:rPr>
        <w:t>lan, unique tax advantages are available to the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 xml:space="preserve">investor. </w:t>
      </w:r>
    </w:p>
    <w:p w14:paraId="51CFCAC3" w14:textId="77777777" w:rsidR="00F85323" w:rsidRPr="005A26D3" w:rsidRDefault="00F85323" w:rsidP="005A26D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1CB430AE" w14:textId="54C52B91" w:rsidR="001858DA" w:rsidRDefault="00823A8E" w:rsidP="001858D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A26D3">
        <w:rPr>
          <w:rFonts w:ascii="Cambria" w:hAnsi="Cambria" w:cs="Times New Roman"/>
          <w:color w:val="000000"/>
        </w:rPr>
        <w:t>“Many families kick off the season with shopping on Friday and Saturday and plan on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giving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on Tuesday. So what better day to talk about saving for education than Sunday,”</w:t>
      </w:r>
      <w:r w:rsidR="00F85323">
        <w:rPr>
          <w:rFonts w:ascii="Cambria" w:hAnsi="Cambria" w:cs="Times New Roman"/>
          <w:color w:val="000000"/>
        </w:rPr>
        <w:t xml:space="preserve"> </w:t>
      </w:r>
      <w:r w:rsidR="001858DA">
        <w:rPr>
          <w:rFonts w:ascii="Cambria" w:hAnsi="Cambria" w:cs="Times New Roman"/>
          <w:color w:val="000000"/>
        </w:rPr>
        <w:t>Milligan said</w:t>
      </w:r>
      <w:r w:rsidRPr="005A26D3">
        <w:rPr>
          <w:rFonts w:ascii="Cambria" w:hAnsi="Cambria" w:cs="Times New Roman"/>
          <w:color w:val="000000"/>
        </w:rPr>
        <w:t>.</w:t>
      </w:r>
    </w:p>
    <w:p w14:paraId="2B2541D4" w14:textId="77777777" w:rsidR="00F85323" w:rsidRDefault="00F85323" w:rsidP="001858D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50401136" w14:textId="52A61787" w:rsidR="001858DA" w:rsidRDefault="001858DA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A26D3">
        <w:rPr>
          <w:rFonts w:ascii="Cambria" w:hAnsi="Cambria" w:cs="Times New Roman"/>
          <w:color w:val="000000"/>
        </w:rPr>
        <w:t xml:space="preserve">The Arkansas 529 </w:t>
      </w:r>
      <w:r>
        <w:rPr>
          <w:rFonts w:ascii="Cambria" w:hAnsi="Cambria" w:cs="Times New Roman"/>
          <w:color w:val="000000"/>
        </w:rPr>
        <w:t>p</w:t>
      </w:r>
      <w:r w:rsidRPr="005A26D3">
        <w:rPr>
          <w:rFonts w:ascii="Cambria" w:hAnsi="Cambria" w:cs="Times New Roman"/>
          <w:color w:val="000000"/>
        </w:rPr>
        <w:t>lan encourages parents and grandparents to establish and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contribute to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their child’s education. Parents can open plans for as little as $25 and can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contribute as</w:t>
      </w:r>
      <w:r w:rsidR="00F85323"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little as $10 a month</w:t>
      </w:r>
      <w:r>
        <w:rPr>
          <w:rFonts w:ascii="Cambria" w:hAnsi="Cambria" w:cs="Times New Roman"/>
          <w:color w:val="000000"/>
        </w:rPr>
        <w:t>, and receive a state tax deduction of up to $10,000</w:t>
      </w:r>
      <w:r w:rsidRPr="005A26D3">
        <w:rPr>
          <w:rFonts w:ascii="Cambria" w:hAnsi="Cambria" w:cs="Times New Roman"/>
          <w:color w:val="000000"/>
        </w:rPr>
        <w:t>.</w:t>
      </w:r>
    </w:p>
    <w:p w14:paraId="7F55FAD6" w14:textId="77777777" w:rsidR="00317BD9" w:rsidRDefault="00317BD9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07B03482" w14:textId="68682B67" w:rsidR="00317BD9" w:rsidRDefault="001858DA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lastRenderedPageBreak/>
        <w:t>“The</w:t>
      </w:r>
      <w:r w:rsidRPr="005A26D3">
        <w:rPr>
          <w:rFonts w:ascii="Cambria" w:hAnsi="Cambria" w:cs="Times New Roman"/>
          <w:color w:val="000000"/>
        </w:rPr>
        <w:t xml:space="preserve"> gift of an education can last a</w:t>
      </w:r>
      <w:r>
        <w:rPr>
          <w:rFonts w:ascii="Cambria" w:hAnsi="Cambria" w:cs="Times New Roman"/>
          <w:color w:val="000000"/>
        </w:rPr>
        <w:t xml:space="preserve"> </w:t>
      </w:r>
      <w:r w:rsidRPr="005A26D3">
        <w:rPr>
          <w:rFonts w:ascii="Cambria" w:hAnsi="Cambria" w:cs="Times New Roman"/>
          <w:color w:val="000000"/>
        </w:rPr>
        <w:t>lifetime</w:t>
      </w:r>
      <w:r>
        <w:rPr>
          <w:rFonts w:ascii="Cambria" w:hAnsi="Cambria" w:cs="Times New Roman"/>
          <w:color w:val="000000"/>
        </w:rPr>
        <w:t>,” Milligan said. “T</w:t>
      </w:r>
      <w:r w:rsidR="00823A8E" w:rsidRPr="005A26D3">
        <w:rPr>
          <w:rFonts w:ascii="Cambria" w:hAnsi="Cambria" w:cs="Times New Roman"/>
          <w:color w:val="000000"/>
        </w:rPr>
        <w:t>he</w:t>
      </w:r>
      <w:r>
        <w:rPr>
          <w:rFonts w:ascii="Cambria" w:hAnsi="Cambria" w:cs="Times New Roman"/>
          <w:color w:val="000000"/>
        </w:rPr>
        <w:t xml:space="preserve"> Arkansas</w:t>
      </w:r>
      <w:r w:rsidR="00823A8E" w:rsidRPr="005A26D3">
        <w:rPr>
          <w:rFonts w:ascii="Cambria" w:hAnsi="Cambria" w:cs="Times New Roman"/>
          <w:color w:val="000000"/>
        </w:rPr>
        <w:t xml:space="preserve"> 529 </w:t>
      </w:r>
      <w:r>
        <w:rPr>
          <w:rFonts w:ascii="Cambria" w:hAnsi="Cambria" w:cs="Times New Roman"/>
          <w:color w:val="000000"/>
        </w:rPr>
        <w:t>p</w:t>
      </w:r>
      <w:r w:rsidR="00823A8E" w:rsidRPr="005A26D3">
        <w:rPr>
          <w:rFonts w:ascii="Cambria" w:hAnsi="Cambria" w:cs="Times New Roman"/>
          <w:color w:val="000000"/>
        </w:rPr>
        <w:t>lan creates</w:t>
      </w:r>
      <w:r w:rsidR="00F85323">
        <w:rPr>
          <w:rFonts w:ascii="Cambria" w:hAnsi="Cambria" w:cs="Times New Roman"/>
          <w:color w:val="000000"/>
        </w:rPr>
        <w:t xml:space="preserve"> </w:t>
      </w:r>
      <w:r w:rsidR="00823A8E" w:rsidRPr="005A26D3">
        <w:rPr>
          <w:rFonts w:ascii="Cambria" w:hAnsi="Cambria" w:cs="Times New Roman"/>
          <w:color w:val="000000"/>
        </w:rPr>
        <w:t>flexibility for education and allows college to become a</w:t>
      </w:r>
      <w:r>
        <w:rPr>
          <w:rFonts w:ascii="Cambria" w:hAnsi="Cambria" w:cs="Times New Roman"/>
          <w:color w:val="000000"/>
        </w:rPr>
        <w:t xml:space="preserve"> </w:t>
      </w:r>
      <w:r w:rsidR="00823A8E" w:rsidRPr="005A26D3">
        <w:rPr>
          <w:rFonts w:ascii="Cambria" w:hAnsi="Cambria" w:cs="Times New Roman"/>
          <w:color w:val="000000"/>
        </w:rPr>
        <w:t>reality for students</w:t>
      </w:r>
      <w:r>
        <w:rPr>
          <w:rFonts w:ascii="Cambria" w:hAnsi="Cambria" w:cs="Times New Roman"/>
          <w:color w:val="000000"/>
        </w:rPr>
        <w:t>, regardless of</w:t>
      </w:r>
      <w:r w:rsidR="00F85323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>their family’s financial background</w:t>
      </w:r>
      <w:r w:rsidR="00823A8E" w:rsidRPr="005A26D3">
        <w:rPr>
          <w:rFonts w:ascii="Cambria" w:hAnsi="Cambria" w:cs="Times New Roman"/>
          <w:color w:val="000000"/>
        </w:rPr>
        <w:t>.</w:t>
      </w:r>
      <w:r w:rsidR="00317BD9">
        <w:rPr>
          <w:rFonts w:ascii="Cambria" w:hAnsi="Cambria" w:cs="Times New Roman"/>
          <w:color w:val="000000"/>
        </w:rPr>
        <w:t>”</w:t>
      </w:r>
    </w:p>
    <w:p w14:paraId="3BE51254" w14:textId="548183F5" w:rsidR="00F85323" w:rsidRDefault="00823A8E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A26D3">
        <w:rPr>
          <w:rFonts w:ascii="Cambria" w:hAnsi="Cambria" w:cs="Times New Roman"/>
          <w:color w:val="000000"/>
        </w:rPr>
        <w:t xml:space="preserve"> </w:t>
      </w:r>
    </w:p>
    <w:p w14:paraId="093E7404" w14:textId="4E8D362D" w:rsidR="005A26D3" w:rsidRPr="005A26D3" w:rsidRDefault="001858DA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The plan </w:t>
      </w:r>
      <w:r w:rsidR="00823A8E" w:rsidRPr="005A26D3">
        <w:rPr>
          <w:rFonts w:ascii="Cambria" w:hAnsi="Cambria" w:cs="Times New Roman"/>
          <w:color w:val="000000"/>
        </w:rPr>
        <w:t>can be used toward</w:t>
      </w:r>
      <w:r>
        <w:rPr>
          <w:rFonts w:ascii="Cambria" w:hAnsi="Cambria" w:cs="Times New Roman"/>
          <w:color w:val="000000"/>
        </w:rPr>
        <w:t xml:space="preserve"> </w:t>
      </w:r>
      <w:r w:rsidR="00823A8E" w:rsidRPr="005A26D3">
        <w:rPr>
          <w:rFonts w:ascii="Cambria" w:hAnsi="Cambria" w:cs="Times New Roman"/>
          <w:color w:val="000000"/>
        </w:rPr>
        <w:t>any eligible college, university, trade or</w:t>
      </w:r>
      <w:r>
        <w:rPr>
          <w:rFonts w:ascii="Cambria" w:hAnsi="Cambria" w:cs="Times New Roman"/>
          <w:color w:val="000000"/>
        </w:rPr>
        <w:t xml:space="preserve"> </w:t>
      </w:r>
      <w:r w:rsidR="00823A8E" w:rsidRPr="005A26D3">
        <w:rPr>
          <w:rFonts w:ascii="Cambria" w:hAnsi="Cambria" w:cs="Times New Roman"/>
          <w:color w:val="000000"/>
        </w:rPr>
        <w:t>vocational school</w:t>
      </w:r>
      <w:r w:rsidR="00F85323">
        <w:rPr>
          <w:rFonts w:ascii="Cambria" w:hAnsi="Cambria" w:cs="Times New Roman"/>
          <w:color w:val="000000"/>
        </w:rPr>
        <w:t xml:space="preserve"> </w:t>
      </w:r>
      <w:r w:rsidR="00823A8E" w:rsidRPr="005A26D3">
        <w:rPr>
          <w:rFonts w:ascii="Cambria" w:hAnsi="Cambria" w:cs="Times New Roman"/>
          <w:color w:val="000000"/>
        </w:rPr>
        <w:t>worldwide</w:t>
      </w:r>
      <w:r w:rsidRPr="001858DA">
        <w:rPr>
          <w:rFonts w:ascii="Cambria" w:hAnsi="Cambria" w:cs="Times New Roman"/>
          <w:color w:val="000000"/>
        </w:rPr>
        <w:t>, and even in public or private k-12 institutions.</w:t>
      </w:r>
    </w:p>
    <w:p w14:paraId="11563308" w14:textId="32F0654A" w:rsidR="005A26D3" w:rsidRDefault="005A26D3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4B6AA83D" w14:textId="7F2A7E05" w:rsidR="005A26D3" w:rsidRPr="00A11605" w:rsidRDefault="005A26D3" w:rsidP="005A26D3">
      <w:pPr>
        <w:autoSpaceDE w:val="0"/>
        <w:autoSpaceDN w:val="0"/>
        <w:adjustRightInd w:val="0"/>
        <w:jc w:val="center"/>
        <w:rPr>
          <w:rFonts w:ascii="Cambria" w:hAnsi="Cambria" w:cs="Times New Roman"/>
          <w:i/>
          <w:iCs/>
          <w:color w:val="000000"/>
        </w:rPr>
      </w:pPr>
      <w:r w:rsidRPr="00A11605">
        <w:rPr>
          <w:rFonts w:ascii="Cambria" w:hAnsi="Cambria" w:cs="Times New Roman"/>
          <w:i/>
          <w:iCs/>
          <w:color w:val="000000"/>
        </w:rPr>
        <w:t>###</w:t>
      </w:r>
    </w:p>
    <w:p w14:paraId="11540618" w14:textId="77777777" w:rsidR="005A26D3" w:rsidRDefault="005A26D3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78411A9C" w14:textId="1497728C" w:rsidR="005A26D3" w:rsidRPr="00F21178" w:rsidRDefault="005A26D3" w:rsidP="005A26D3">
      <w:pPr>
        <w:rPr>
          <w:rFonts w:ascii="Cambria" w:hAnsi="Cambria"/>
          <w:i/>
        </w:rPr>
      </w:pPr>
      <w:r w:rsidRPr="00F21178">
        <w:rPr>
          <w:rFonts w:ascii="Cambria" w:hAnsi="Cambria"/>
          <w:i/>
        </w:rPr>
        <w:t>Dennis Milligan was elected Treasurer of State in 2014</w:t>
      </w:r>
      <w:r>
        <w:rPr>
          <w:rFonts w:ascii="Cambria" w:hAnsi="Cambria"/>
          <w:i/>
        </w:rPr>
        <w:t xml:space="preserve"> and re-elected in 2018</w:t>
      </w:r>
      <w:r w:rsidRPr="00F21178">
        <w:rPr>
          <w:rFonts w:ascii="Cambria" w:hAnsi="Cambria"/>
          <w:i/>
        </w:rPr>
        <w:t>. The State Treasury is responsible for overseeing the state’s $</w:t>
      </w:r>
      <w:r>
        <w:rPr>
          <w:rFonts w:ascii="Cambria" w:hAnsi="Cambria"/>
          <w:i/>
        </w:rPr>
        <w:t>4</w:t>
      </w:r>
      <w:r w:rsidRPr="00F21178">
        <w:rPr>
          <w:rFonts w:ascii="Cambria" w:hAnsi="Cambria"/>
          <w:i/>
        </w:rPr>
        <w:t xml:space="preserve"> billion</w:t>
      </w:r>
      <w:r w:rsidR="00317BD9">
        <w:rPr>
          <w:rFonts w:ascii="Cambria" w:hAnsi="Cambria"/>
          <w:i/>
        </w:rPr>
        <w:t xml:space="preserve"> investment</w:t>
      </w:r>
      <w:r w:rsidRPr="00F21178">
        <w:rPr>
          <w:rFonts w:ascii="Cambria" w:hAnsi="Cambria"/>
          <w:i/>
        </w:rPr>
        <w:t xml:space="preserve"> portfolio</w:t>
      </w:r>
      <w:r>
        <w:rPr>
          <w:rFonts w:ascii="Cambria" w:hAnsi="Cambria"/>
          <w:i/>
        </w:rPr>
        <w:t xml:space="preserve"> and administering the Arkansas 529 </w:t>
      </w:r>
      <w:r w:rsidR="00317BD9">
        <w:rPr>
          <w:rFonts w:ascii="Cambria" w:hAnsi="Cambria"/>
          <w:i/>
        </w:rPr>
        <w:t>Education Savings</w:t>
      </w:r>
      <w:r>
        <w:rPr>
          <w:rFonts w:ascii="Cambria" w:hAnsi="Cambria"/>
          <w:i/>
        </w:rPr>
        <w:t xml:space="preserve"> Plan</w:t>
      </w:r>
      <w:r w:rsidRPr="00F21178">
        <w:rPr>
          <w:rFonts w:ascii="Cambria" w:hAnsi="Cambria"/>
          <w:i/>
        </w:rPr>
        <w:t>. Since taking office in 2015, Milligan has receipted the state</w:t>
      </w:r>
      <w:r>
        <w:rPr>
          <w:rFonts w:ascii="Cambria" w:hAnsi="Cambria"/>
          <w:i/>
        </w:rPr>
        <w:t xml:space="preserve"> more than $300</w:t>
      </w:r>
      <w:r w:rsidRPr="00F21178">
        <w:rPr>
          <w:rFonts w:ascii="Cambria" w:hAnsi="Cambria"/>
          <w:i/>
        </w:rPr>
        <w:t xml:space="preserve"> million in investment returns and has grown the </w:t>
      </w:r>
      <w:r>
        <w:rPr>
          <w:rFonts w:ascii="Cambria" w:hAnsi="Cambria"/>
          <w:i/>
        </w:rPr>
        <w:t xml:space="preserve">Arkansas 529 plan’s assets by $374 million. </w:t>
      </w:r>
    </w:p>
    <w:p w14:paraId="465CFC1F" w14:textId="77777777" w:rsidR="005A26D3" w:rsidRDefault="005A26D3" w:rsidP="00823A8E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1C32FAC9" w14:textId="75E2FF38" w:rsidR="00886A16" w:rsidRPr="00F85323" w:rsidRDefault="00823A8E" w:rsidP="00F85323">
      <w:pPr>
        <w:autoSpaceDE w:val="0"/>
        <w:autoSpaceDN w:val="0"/>
        <w:adjustRightInd w:val="0"/>
        <w:rPr>
          <w:rFonts w:ascii="Cambria" w:hAnsi="Cambria" w:cs="Times New Roman"/>
          <w:i/>
          <w:iCs/>
          <w:color w:val="000000"/>
        </w:rPr>
      </w:pPr>
      <w:r w:rsidRPr="005A26D3">
        <w:rPr>
          <w:rFonts w:ascii="Cambria" w:hAnsi="Cambria" w:cs="Times New Roman"/>
          <w:i/>
          <w:iCs/>
          <w:color w:val="000000"/>
        </w:rPr>
        <w:t>For more information,</w:t>
      </w:r>
      <w:r w:rsidR="005A26D3" w:rsidRPr="005A26D3">
        <w:rPr>
          <w:rFonts w:ascii="Cambria" w:hAnsi="Cambria" w:cs="Times New Roman"/>
          <w:i/>
          <w:iCs/>
          <w:color w:val="000000"/>
        </w:rPr>
        <w:t xml:space="preserve"> </w:t>
      </w:r>
      <w:r w:rsidRPr="005A26D3">
        <w:rPr>
          <w:rFonts w:ascii="Cambria" w:hAnsi="Cambria" w:cs="Times New Roman"/>
          <w:i/>
          <w:iCs/>
          <w:color w:val="000000"/>
        </w:rPr>
        <w:t xml:space="preserve">visit </w:t>
      </w:r>
      <w:r w:rsidRPr="005A26D3">
        <w:rPr>
          <w:rFonts w:ascii="Cambria" w:hAnsi="Cambria" w:cs="Times New Roman"/>
          <w:i/>
          <w:iCs/>
          <w:color w:val="1155CD"/>
        </w:rPr>
        <w:t>Arkansas529.org</w:t>
      </w:r>
      <w:r w:rsidRPr="005A26D3">
        <w:rPr>
          <w:rFonts w:ascii="Cambria" w:hAnsi="Cambria" w:cs="Times New Roman"/>
          <w:i/>
          <w:iCs/>
          <w:color w:val="000000"/>
        </w:rPr>
        <w:t>, follow us on Facebook, on Twitter or call</w:t>
      </w:r>
      <w:r w:rsidR="00F85323">
        <w:rPr>
          <w:rFonts w:ascii="Cambria" w:hAnsi="Cambria" w:cs="Times New Roman"/>
          <w:i/>
          <w:iCs/>
          <w:color w:val="000000"/>
        </w:rPr>
        <w:t xml:space="preserve"> </w:t>
      </w:r>
      <w:r w:rsidR="005A26D3" w:rsidRPr="005A26D3">
        <w:rPr>
          <w:rFonts w:ascii="Cambria" w:hAnsi="Cambria" w:cs="Times New Roman"/>
          <w:i/>
          <w:iCs/>
          <w:color w:val="000000"/>
        </w:rPr>
        <w:t xml:space="preserve">501.682.1406. </w:t>
      </w:r>
      <w:r w:rsidRPr="005A26D3">
        <w:rPr>
          <w:rFonts w:ascii="Cambria" w:hAnsi="Cambria" w:cs="Times New Roman"/>
          <w:i/>
          <w:iCs/>
          <w:color w:val="000000"/>
        </w:rPr>
        <w:t>#AR529</w:t>
      </w:r>
    </w:p>
    <w:sectPr w:rsidR="00886A16" w:rsidRPr="00F85323" w:rsidSect="00C847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E"/>
    <w:rsid w:val="00041266"/>
    <w:rsid w:val="001858DA"/>
    <w:rsid w:val="002A4C91"/>
    <w:rsid w:val="00317BD9"/>
    <w:rsid w:val="004F61B7"/>
    <w:rsid w:val="005A26D3"/>
    <w:rsid w:val="00823A8E"/>
    <w:rsid w:val="00886A16"/>
    <w:rsid w:val="00A11605"/>
    <w:rsid w:val="00AF0C3F"/>
    <w:rsid w:val="00F85323"/>
    <w:rsid w:val="00F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D697"/>
  <w15:chartTrackingRefBased/>
  <w15:docId w15:val="{4F141AEA-1AF5-094C-AE63-9AD0F4A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y.peterson@artreasury.gov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David Gevorkian</cp:lastModifiedBy>
  <cp:revision>2</cp:revision>
  <cp:lastPrinted>2019-11-20T17:00:00Z</cp:lastPrinted>
  <dcterms:created xsi:type="dcterms:W3CDTF">2019-11-24T23:40:00Z</dcterms:created>
  <dcterms:modified xsi:type="dcterms:W3CDTF">2019-11-24T23:40:00Z</dcterms:modified>
</cp:coreProperties>
</file>