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CFD21" w14:textId="77777777" w:rsidR="00851063" w:rsidRDefault="00851063" w:rsidP="00851063">
      <w:pPr>
        <w:spacing w:after="0"/>
      </w:pPr>
    </w:p>
    <w:p w14:paraId="7C991330" w14:textId="77777777" w:rsidR="00685371" w:rsidRDefault="00685371" w:rsidP="00685371">
      <w:pPr>
        <w:spacing w:after="0"/>
      </w:pPr>
      <w:r>
        <w:t xml:space="preserve">Subject: Time Sensitive: </w:t>
      </w:r>
      <w:r w:rsidRPr="00865700">
        <w:rPr>
          <w:highlight w:val="yellow"/>
        </w:rPr>
        <w:t>[Company name]</w:t>
      </w:r>
      <w:r>
        <w:t xml:space="preserve"> is now a part of Illinois Secure Choice</w:t>
      </w:r>
    </w:p>
    <w:p w14:paraId="17822621" w14:textId="77777777" w:rsidR="00685371" w:rsidRDefault="00685371" w:rsidP="00685371">
      <w:pPr>
        <w:spacing w:after="0"/>
      </w:pPr>
    </w:p>
    <w:p w14:paraId="76FD860B" w14:textId="77777777" w:rsidR="00685371" w:rsidRDefault="00685371" w:rsidP="00685371">
      <w:pPr>
        <w:spacing w:after="0"/>
      </w:pPr>
      <w:r w:rsidRPr="00865700">
        <w:rPr>
          <w:highlight w:val="yellow"/>
        </w:rPr>
        <w:t>[Company name]</w:t>
      </w:r>
      <w:r>
        <w:t xml:space="preserve"> is now facilitating the Illinois Secure Choice Retirement Savings Program to provide you with an opportunity to save for retirement through your paycheck. Shortly you will receive an invitation informing you of your opportunity to begin saving with the program. The communication will be sent to the email or mailing address you have on file with us and will come from Illinois Secure Choice. </w:t>
      </w:r>
    </w:p>
    <w:p w14:paraId="770C4DD4" w14:textId="77777777" w:rsidR="00685371" w:rsidRDefault="00685371" w:rsidP="00685371">
      <w:pPr>
        <w:spacing w:after="0"/>
      </w:pPr>
    </w:p>
    <w:p w14:paraId="2E12A558" w14:textId="6AB11CA3" w:rsidR="00685371" w:rsidRDefault="00685371" w:rsidP="00685371">
      <w:pPr>
        <w:spacing w:after="0"/>
      </w:pPr>
      <w:r>
        <w:t xml:space="preserve">You can learn more about Illinois Secure Choice and the benefits of saving for retirement by visiting </w:t>
      </w:r>
      <w:hyperlink r:id="rId10">
        <w:r w:rsidRPr="47CA00B3">
          <w:rPr>
            <w:rStyle w:val="Hyperlink"/>
          </w:rPr>
          <w:t>saver.ilsecurechoice.com</w:t>
        </w:r>
      </w:hyperlink>
      <w:r>
        <w:t xml:space="preserve">. The program also offers </w:t>
      </w:r>
      <w:hyperlink r:id="rId11" w:history="1">
        <w:r w:rsidRPr="00F63F24">
          <w:rPr>
            <w:rStyle w:val="Hyperlink"/>
          </w:rPr>
          <w:t>informational webinars for participants</w:t>
        </w:r>
      </w:hyperlink>
      <w:r>
        <w:t xml:space="preserve">. You can also watch a </w:t>
      </w:r>
      <w:hyperlink r:id="rId12" w:history="1">
        <w:r w:rsidRPr="008215FE">
          <w:rPr>
            <w:rStyle w:val="Hyperlink"/>
          </w:rPr>
          <w:t>recorded overview</w:t>
        </w:r>
      </w:hyperlink>
      <w:r>
        <w:t xml:space="preserve"> to learn more. </w:t>
      </w:r>
    </w:p>
    <w:p w14:paraId="1C5DE707" w14:textId="77777777" w:rsidR="00685371" w:rsidRDefault="00685371" w:rsidP="00685371">
      <w:pPr>
        <w:spacing w:after="0"/>
      </w:pPr>
    </w:p>
    <w:p w14:paraId="5974CB03" w14:textId="77777777" w:rsidR="00685371" w:rsidRPr="004D2F24" w:rsidRDefault="00685371" w:rsidP="00685371">
      <w:pPr>
        <w:spacing w:after="0"/>
      </w:pPr>
      <w:r>
        <w:t xml:space="preserve">As this program uses automatic enrollment, if you do not want to participate, it is important that you opt out. After you receive your invitation directly from Illinois Secure Choice, you can opt out online at </w:t>
      </w:r>
      <w:hyperlink r:id="rId13" w:history="1">
        <w:r w:rsidRPr="002E39BE">
          <w:rPr>
            <w:rStyle w:val="Hyperlink"/>
          </w:rPr>
          <w:t>saver.ilsecurechoice.com</w:t>
        </w:r>
      </w:hyperlink>
      <w:r>
        <w:t xml:space="preserve"> or by calling the program at 855-650-6914.</w:t>
      </w:r>
    </w:p>
    <w:p w14:paraId="709D1943" w14:textId="77777777" w:rsidR="00685371" w:rsidRDefault="00685371" w:rsidP="00685371">
      <w:pPr>
        <w:spacing w:after="0"/>
      </w:pPr>
    </w:p>
    <w:p w14:paraId="55DF241D" w14:textId="77777777" w:rsidR="00685371" w:rsidRDefault="00685371" w:rsidP="00685371">
      <w:r w:rsidRPr="35157654">
        <w:rPr>
          <w:rFonts w:eastAsia="Arial" w:cs="Arial"/>
          <w:b/>
          <w:bCs/>
          <w:color w:val="000000" w:themeColor="text1"/>
        </w:rPr>
        <w:t>Please note</w:t>
      </w:r>
      <w:r w:rsidRPr="35157654">
        <w:rPr>
          <w:rFonts w:eastAsia="Arial" w:cs="Arial"/>
          <w:color w:val="000000" w:themeColor="text1"/>
        </w:rPr>
        <w:t xml:space="preserve">: </w:t>
      </w:r>
      <w:r w:rsidRPr="35157654">
        <w:rPr>
          <w:rFonts w:eastAsia="Arial" w:cs="Arial"/>
          <w:color w:val="000000" w:themeColor="text1"/>
          <w:highlight w:val="yellow"/>
        </w:rPr>
        <w:t>[Company Name]</w:t>
      </w:r>
      <w:r w:rsidRPr="35157654">
        <w:rPr>
          <w:rFonts w:eastAsia="Arial" w:cs="Arial"/>
          <w:color w:val="000000" w:themeColor="text1"/>
        </w:rPr>
        <w:t xml:space="preserve"> does not sponsor or maintain Illinois Secure Choice. </w:t>
      </w:r>
      <w:r w:rsidRPr="35157654">
        <w:rPr>
          <w:rFonts w:eastAsia="Arial" w:cs="Arial"/>
          <w:color w:val="000000" w:themeColor="text1"/>
          <w:highlight w:val="yellow"/>
        </w:rPr>
        <w:t>[Company Name]</w:t>
      </w:r>
      <w:r w:rsidRPr="35157654">
        <w:rPr>
          <w:rFonts w:eastAsia="Arial" w:cs="Arial"/>
          <w:color w:val="000000" w:themeColor="text1"/>
        </w:rPr>
        <w:t xml:space="preserve">’s involvement in Illinois Secure Choice is limited to processing your payroll withholding contributions to the program and remitting them to Illinois Secure Choice. </w:t>
      </w:r>
      <w:r w:rsidRPr="35157654">
        <w:rPr>
          <w:rFonts w:eastAsia="Arial" w:cs="Arial"/>
          <w:color w:val="000000" w:themeColor="text1"/>
          <w:highlight w:val="yellow"/>
        </w:rPr>
        <w:t>[Company Name]</w:t>
      </w:r>
      <w:r>
        <w:rPr>
          <w:rFonts w:eastAsia="Arial" w:cs="Arial"/>
          <w:color w:val="000000" w:themeColor="text1"/>
        </w:rPr>
        <w:t xml:space="preserve"> does </w:t>
      </w:r>
      <w:r w:rsidRPr="35157654">
        <w:rPr>
          <w:rFonts w:eastAsia="Arial" w:cs="Arial"/>
          <w:color w:val="000000" w:themeColor="text1"/>
        </w:rPr>
        <w:t>not provide any additional benefit and do</w:t>
      </w:r>
      <w:r>
        <w:rPr>
          <w:rFonts w:eastAsia="Arial" w:cs="Arial"/>
          <w:color w:val="000000" w:themeColor="text1"/>
        </w:rPr>
        <w:t>es</w:t>
      </w:r>
      <w:r w:rsidRPr="35157654">
        <w:rPr>
          <w:rFonts w:eastAsia="Arial" w:cs="Arial"/>
          <w:color w:val="000000" w:themeColor="text1"/>
        </w:rPr>
        <w:t xml:space="preserve"> not promise any particular investment return on your savings under Illinois Secure Choice. In accordance with federal government regulations, </w:t>
      </w:r>
      <w:r w:rsidRPr="35157654">
        <w:rPr>
          <w:rFonts w:eastAsia="Arial" w:cs="Arial"/>
          <w:color w:val="000000" w:themeColor="text1"/>
          <w:highlight w:val="yellow"/>
        </w:rPr>
        <w:t>[Company Name]</w:t>
      </w:r>
      <w:r w:rsidRPr="35157654">
        <w:rPr>
          <w:rFonts w:eastAsia="Arial" w:cs="Arial"/>
          <w:color w:val="000000" w:themeColor="text1"/>
        </w:rPr>
        <w:t xml:space="preserve"> does not endorse Illinois Secure Choice. If you would like tax, investment, or financial advice, you should contact a financial advisor. </w:t>
      </w:r>
      <w:r w:rsidRPr="35157654">
        <w:rPr>
          <w:rFonts w:eastAsia="Arial" w:cs="Arial"/>
          <w:color w:val="000000" w:themeColor="text1"/>
          <w:highlight w:val="yellow"/>
        </w:rPr>
        <w:t xml:space="preserve">[Company </w:t>
      </w:r>
      <w:r>
        <w:rPr>
          <w:rFonts w:eastAsia="Arial" w:cs="Arial"/>
          <w:color w:val="000000" w:themeColor="text1"/>
          <w:highlight w:val="yellow"/>
        </w:rPr>
        <w:t>N</w:t>
      </w:r>
      <w:r w:rsidRPr="35157654">
        <w:rPr>
          <w:rFonts w:eastAsia="Arial" w:cs="Arial"/>
          <w:color w:val="000000" w:themeColor="text1"/>
          <w:highlight w:val="yellow"/>
        </w:rPr>
        <w:t>ame]</w:t>
      </w:r>
      <w:r w:rsidRPr="35157654">
        <w:rPr>
          <w:rFonts w:eastAsia="Arial" w:cs="Arial"/>
          <w:color w:val="000000" w:themeColor="text1"/>
        </w:rPr>
        <w:t xml:space="preserve"> is not in a position to provide financial advice.</w:t>
      </w:r>
    </w:p>
    <w:p w14:paraId="6C794147" w14:textId="77777777" w:rsidR="00685371" w:rsidRDefault="00685371" w:rsidP="00685371">
      <w:pPr>
        <w:spacing w:after="0"/>
      </w:pPr>
    </w:p>
    <w:p w14:paraId="02CA2B58" w14:textId="77777777" w:rsidR="00685371" w:rsidRDefault="00685371" w:rsidP="00685371">
      <w:pPr>
        <w:spacing w:after="0"/>
      </w:pPr>
      <w:r w:rsidRPr="007A6B7C">
        <w:rPr>
          <w:highlight w:val="yellow"/>
        </w:rPr>
        <w:t>[</w:t>
      </w:r>
      <w:r>
        <w:rPr>
          <w:highlight w:val="yellow"/>
        </w:rPr>
        <w:t>C</w:t>
      </w:r>
      <w:r w:rsidRPr="007A6B7C">
        <w:rPr>
          <w:highlight w:val="yellow"/>
        </w:rPr>
        <w:t xml:space="preserve">ompany </w:t>
      </w:r>
      <w:r>
        <w:rPr>
          <w:highlight w:val="yellow"/>
        </w:rPr>
        <w:t>email</w:t>
      </w:r>
      <w:r w:rsidRPr="007A6B7C">
        <w:rPr>
          <w:highlight w:val="yellow"/>
        </w:rPr>
        <w:t xml:space="preserve"> signature]</w:t>
      </w:r>
    </w:p>
    <w:p w14:paraId="20ED8DD6" w14:textId="77777777" w:rsidR="00685371" w:rsidRDefault="00685371" w:rsidP="00685371">
      <w:pPr>
        <w:spacing w:after="0"/>
      </w:pPr>
    </w:p>
    <w:p w14:paraId="2623433A" w14:textId="77777777" w:rsidR="00851063" w:rsidRDefault="00851063" w:rsidP="00685371">
      <w:pPr>
        <w:spacing w:after="0"/>
      </w:pPr>
    </w:p>
    <w:sectPr w:rsidR="00851063" w:rsidSect="00851063">
      <w:headerReference w:type="default" r:id="rId14"/>
      <w:footerReference w:type="default" r:id="rId15"/>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EC05" w14:textId="77777777" w:rsidR="00426010" w:rsidRDefault="00426010">
      <w:pPr>
        <w:spacing w:after="0" w:line="240" w:lineRule="auto"/>
      </w:pPr>
      <w:r>
        <w:separator/>
      </w:r>
    </w:p>
  </w:endnote>
  <w:endnote w:type="continuationSeparator" w:id="0">
    <w:p w14:paraId="1925EC1F" w14:textId="77777777" w:rsidR="00426010" w:rsidRDefault="00426010">
      <w:pPr>
        <w:spacing w:after="0" w:line="240" w:lineRule="auto"/>
      </w:pPr>
      <w:r>
        <w:continuationSeparator/>
      </w:r>
    </w:p>
  </w:endnote>
  <w:endnote w:type="continuationNotice" w:id="1">
    <w:p w14:paraId="5743146A" w14:textId="77777777" w:rsidR="00426010" w:rsidRDefault="004260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47CA00B3" w14:paraId="3B082EF1" w14:textId="77777777" w:rsidTr="00B46888">
      <w:tc>
        <w:tcPr>
          <w:tcW w:w="3310" w:type="dxa"/>
        </w:tcPr>
        <w:p w14:paraId="089E7B4E" w14:textId="30E8FA07" w:rsidR="47CA00B3" w:rsidRDefault="47CA00B3" w:rsidP="00B46888">
          <w:pPr>
            <w:pStyle w:val="Header"/>
            <w:ind w:left="-115"/>
          </w:pPr>
        </w:p>
      </w:tc>
      <w:tc>
        <w:tcPr>
          <w:tcW w:w="3310" w:type="dxa"/>
        </w:tcPr>
        <w:p w14:paraId="4CBA1413" w14:textId="1651C35F" w:rsidR="47CA00B3" w:rsidRDefault="47CA00B3" w:rsidP="00B46888">
          <w:pPr>
            <w:pStyle w:val="Header"/>
            <w:jc w:val="center"/>
          </w:pPr>
        </w:p>
      </w:tc>
      <w:tc>
        <w:tcPr>
          <w:tcW w:w="3310" w:type="dxa"/>
        </w:tcPr>
        <w:p w14:paraId="1F879BCA" w14:textId="2A4718B2" w:rsidR="47CA00B3" w:rsidRDefault="47CA00B3" w:rsidP="00B46888">
          <w:pPr>
            <w:pStyle w:val="Header"/>
            <w:ind w:right="-115"/>
            <w:jc w:val="right"/>
          </w:pPr>
        </w:p>
      </w:tc>
    </w:tr>
  </w:tbl>
  <w:p w14:paraId="1AEBA32A" w14:textId="2158E53C" w:rsidR="47CA00B3" w:rsidRDefault="47CA00B3" w:rsidP="00B46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159DE" w14:textId="77777777" w:rsidR="00426010" w:rsidRDefault="00426010">
      <w:pPr>
        <w:spacing w:after="0" w:line="240" w:lineRule="auto"/>
      </w:pPr>
      <w:r>
        <w:separator/>
      </w:r>
    </w:p>
  </w:footnote>
  <w:footnote w:type="continuationSeparator" w:id="0">
    <w:p w14:paraId="5EAC224E" w14:textId="77777777" w:rsidR="00426010" w:rsidRDefault="00426010">
      <w:pPr>
        <w:spacing w:after="0" w:line="240" w:lineRule="auto"/>
      </w:pPr>
      <w:r>
        <w:continuationSeparator/>
      </w:r>
    </w:p>
  </w:footnote>
  <w:footnote w:type="continuationNotice" w:id="1">
    <w:p w14:paraId="645AAEBC" w14:textId="77777777" w:rsidR="00426010" w:rsidRDefault="004260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47CA00B3" w14:paraId="50836CEA" w14:textId="77777777" w:rsidTr="00B46888">
      <w:tc>
        <w:tcPr>
          <w:tcW w:w="3310" w:type="dxa"/>
        </w:tcPr>
        <w:p w14:paraId="0B7E1387" w14:textId="53E39A10" w:rsidR="47CA00B3" w:rsidRDefault="47CA00B3" w:rsidP="00B46888">
          <w:pPr>
            <w:pStyle w:val="Header"/>
            <w:ind w:left="-115"/>
          </w:pPr>
        </w:p>
      </w:tc>
      <w:tc>
        <w:tcPr>
          <w:tcW w:w="3310" w:type="dxa"/>
        </w:tcPr>
        <w:p w14:paraId="57020AF8" w14:textId="0BD1A548" w:rsidR="47CA00B3" w:rsidRDefault="47CA00B3" w:rsidP="00B46888">
          <w:pPr>
            <w:pStyle w:val="Header"/>
            <w:jc w:val="center"/>
          </w:pPr>
        </w:p>
      </w:tc>
      <w:tc>
        <w:tcPr>
          <w:tcW w:w="3310" w:type="dxa"/>
        </w:tcPr>
        <w:p w14:paraId="1BEDFD1D" w14:textId="6872DBDC" w:rsidR="47CA00B3" w:rsidRDefault="47CA00B3" w:rsidP="00B46888">
          <w:pPr>
            <w:pStyle w:val="Header"/>
            <w:ind w:right="-115"/>
            <w:jc w:val="right"/>
          </w:pPr>
        </w:p>
      </w:tc>
    </w:tr>
  </w:tbl>
  <w:p w14:paraId="66A42DAB" w14:textId="5617E9D6" w:rsidR="47CA00B3" w:rsidRDefault="47CA00B3" w:rsidP="00B46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C38AA"/>
    <w:multiLevelType w:val="hybridMultilevel"/>
    <w:tmpl w:val="0BD89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B48"/>
    <w:rsid w:val="000519C2"/>
    <w:rsid w:val="000B20CF"/>
    <w:rsid w:val="000B6B51"/>
    <w:rsid w:val="000C2FA2"/>
    <w:rsid w:val="00102256"/>
    <w:rsid w:val="00117B92"/>
    <w:rsid w:val="00130A3C"/>
    <w:rsid w:val="00172597"/>
    <w:rsid w:val="001E1AEE"/>
    <w:rsid w:val="00213D4D"/>
    <w:rsid w:val="002141C4"/>
    <w:rsid w:val="0024297B"/>
    <w:rsid w:val="002650CF"/>
    <w:rsid w:val="003872CD"/>
    <w:rsid w:val="00406E08"/>
    <w:rsid w:val="00426010"/>
    <w:rsid w:val="004279AC"/>
    <w:rsid w:val="00450C90"/>
    <w:rsid w:val="004D2F24"/>
    <w:rsid w:val="0053369F"/>
    <w:rsid w:val="00533BB0"/>
    <w:rsid w:val="005538A3"/>
    <w:rsid w:val="00566DC2"/>
    <w:rsid w:val="00591A1F"/>
    <w:rsid w:val="005A6B48"/>
    <w:rsid w:val="005D3843"/>
    <w:rsid w:val="005E6E6E"/>
    <w:rsid w:val="006573E6"/>
    <w:rsid w:val="00661D9A"/>
    <w:rsid w:val="00671006"/>
    <w:rsid w:val="00672FE1"/>
    <w:rsid w:val="00674A71"/>
    <w:rsid w:val="0067765B"/>
    <w:rsid w:val="00682B6A"/>
    <w:rsid w:val="00685371"/>
    <w:rsid w:val="00696819"/>
    <w:rsid w:val="006B2AE6"/>
    <w:rsid w:val="006C0BE1"/>
    <w:rsid w:val="0076574F"/>
    <w:rsid w:val="008215FE"/>
    <w:rsid w:val="00842916"/>
    <w:rsid w:val="00851063"/>
    <w:rsid w:val="00865700"/>
    <w:rsid w:val="008C4002"/>
    <w:rsid w:val="00927B09"/>
    <w:rsid w:val="00930D1D"/>
    <w:rsid w:val="00967E78"/>
    <w:rsid w:val="00993CEB"/>
    <w:rsid w:val="00A332A0"/>
    <w:rsid w:val="00A475D7"/>
    <w:rsid w:val="00A500BA"/>
    <w:rsid w:val="00A532D6"/>
    <w:rsid w:val="00AA5137"/>
    <w:rsid w:val="00AC1949"/>
    <w:rsid w:val="00AE3B1B"/>
    <w:rsid w:val="00B019CC"/>
    <w:rsid w:val="00B46888"/>
    <w:rsid w:val="00B96101"/>
    <w:rsid w:val="00BA3190"/>
    <w:rsid w:val="00C0256D"/>
    <w:rsid w:val="00C36A0B"/>
    <w:rsid w:val="00C947CA"/>
    <w:rsid w:val="00CB299D"/>
    <w:rsid w:val="00CC37FD"/>
    <w:rsid w:val="00D06DBE"/>
    <w:rsid w:val="00D134AA"/>
    <w:rsid w:val="00D422E8"/>
    <w:rsid w:val="00D84BA8"/>
    <w:rsid w:val="00D97A44"/>
    <w:rsid w:val="00DC5E4E"/>
    <w:rsid w:val="00DD6D88"/>
    <w:rsid w:val="00E0473C"/>
    <w:rsid w:val="00E91E04"/>
    <w:rsid w:val="00EB2D4F"/>
    <w:rsid w:val="00EC1C6D"/>
    <w:rsid w:val="00EF129E"/>
    <w:rsid w:val="00EF55F5"/>
    <w:rsid w:val="00F34783"/>
    <w:rsid w:val="00F5277B"/>
    <w:rsid w:val="00F63F24"/>
    <w:rsid w:val="00F82F00"/>
    <w:rsid w:val="00FB3E1F"/>
    <w:rsid w:val="00FF45FF"/>
    <w:rsid w:val="00FF56F5"/>
    <w:rsid w:val="03AC207F"/>
    <w:rsid w:val="0B8CA216"/>
    <w:rsid w:val="0C126037"/>
    <w:rsid w:val="0DAE3098"/>
    <w:rsid w:val="0F4A00F9"/>
    <w:rsid w:val="11958ECC"/>
    <w:rsid w:val="13315F2D"/>
    <w:rsid w:val="14A80F84"/>
    <w:rsid w:val="14CD2F8E"/>
    <w:rsid w:val="1B2B036A"/>
    <w:rsid w:val="1B9E38F4"/>
    <w:rsid w:val="1D76CEBF"/>
    <w:rsid w:val="23B9D10F"/>
    <w:rsid w:val="23D8803C"/>
    <w:rsid w:val="2EF749F7"/>
    <w:rsid w:val="2F64D034"/>
    <w:rsid w:val="35157654"/>
    <w:rsid w:val="3EFD60E5"/>
    <w:rsid w:val="44860DA3"/>
    <w:rsid w:val="44C4622A"/>
    <w:rsid w:val="47CA00B3"/>
    <w:rsid w:val="48238F48"/>
    <w:rsid w:val="50B0591C"/>
    <w:rsid w:val="53636417"/>
    <w:rsid w:val="55DDB0CD"/>
    <w:rsid w:val="5D6CF549"/>
    <w:rsid w:val="5F95EF5B"/>
    <w:rsid w:val="620C6BB2"/>
    <w:rsid w:val="64D2ECFD"/>
    <w:rsid w:val="6797927E"/>
    <w:rsid w:val="72AD1F83"/>
    <w:rsid w:val="73FA821C"/>
    <w:rsid w:val="7D174E1D"/>
    <w:rsid w:val="7EF79262"/>
    <w:rsid w:val="7FE015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2E9C"/>
  <w15:docId w15:val="{ACBD04CB-DA9F-4F30-833C-28D47381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BE1"/>
    <w:rPr>
      <w:color w:val="0000FF" w:themeColor="hyperlink"/>
      <w:u w:val="single"/>
    </w:rPr>
  </w:style>
  <w:style w:type="character" w:styleId="CommentReference">
    <w:name w:val="annotation reference"/>
    <w:basedOn w:val="DefaultParagraphFont"/>
    <w:uiPriority w:val="99"/>
    <w:semiHidden/>
    <w:unhideWhenUsed/>
    <w:rsid w:val="00450C90"/>
    <w:rPr>
      <w:sz w:val="16"/>
      <w:szCs w:val="16"/>
    </w:rPr>
  </w:style>
  <w:style w:type="paragraph" w:styleId="CommentText">
    <w:name w:val="annotation text"/>
    <w:basedOn w:val="Normal"/>
    <w:link w:val="CommentTextChar"/>
    <w:uiPriority w:val="99"/>
    <w:semiHidden/>
    <w:unhideWhenUsed/>
    <w:rsid w:val="00450C90"/>
    <w:pPr>
      <w:spacing w:line="240" w:lineRule="auto"/>
    </w:pPr>
    <w:rPr>
      <w:sz w:val="20"/>
      <w:szCs w:val="20"/>
    </w:rPr>
  </w:style>
  <w:style w:type="character" w:customStyle="1" w:styleId="CommentTextChar">
    <w:name w:val="Comment Text Char"/>
    <w:basedOn w:val="DefaultParagraphFont"/>
    <w:link w:val="CommentText"/>
    <w:uiPriority w:val="99"/>
    <w:semiHidden/>
    <w:rsid w:val="00450C90"/>
    <w:rPr>
      <w:sz w:val="20"/>
      <w:szCs w:val="20"/>
    </w:rPr>
  </w:style>
  <w:style w:type="paragraph" w:styleId="CommentSubject">
    <w:name w:val="annotation subject"/>
    <w:basedOn w:val="CommentText"/>
    <w:next w:val="CommentText"/>
    <w:link w:val="CommentSubjectChar"/>
    <w:uiPriority w:val="99"/>
    <w:semiHidden/>
    <w:unhideWhenUsed/>
    <w:rsid w:val="00450C90"/>
    <w:rPr>
      <w:b/>
      <w:bCs/>
    </w:rPr>
  </w:style>
  <w:style w:type="character" w:customStyle="1" w:styleId="CommentSubjectChar">
    <w:name w:val="Comment Subject Char"/>
    <w:basedOn w:val="CommentTextChar"/>
    <w:link w:val="CommentSubject"/>
    <w:uiPriority w:val="99"/>
    <w:semiHidden/>
    <w:rsid w:val="00450C90"/>
    <w:rPr>
      <w:b/>
      <w:bCs/>
      <w:sz w:val="20"/>
      <w:szCs w:val="20"/>
    </w:rPr>
  </w:style>
  <w:style w:type="paragraph" w:styleId="BalloonText">
    <w:name w:val="Balloon Text"/>
    <w:basedOn w:val="Normal"/>
    <w:link w:val="BalloonTextChar"/>
    <w:uiPriority w:val="99"/>
    <w:semiHidden/>
    <w:unhideWhenUsed/>
    <w:rsid w:val="00450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C90"/>
    <w:rPr>
      <w:rFonts w:ascii="Tahoma" w:hAnsi="Tahoma" w:cs="Tahoma"/>
      <w:sz w:val="16"/>
      <w:szCs w:val="16"/>
    </w:rPr>
  </w:style>
  <w:style w:type="character" w:styleId="FollowedHyperlink">
    <w:name w:val="FollowedHyperlink"/>
    <w:basedOn w:val="DefaultParagraphFont"/>
    <w:uiPriority w:val="99"/>
    <w:semiHidden/>
    <w:unhideWhenUsed/>
    <w:rsid w:val="00A475D7"/>
    <w:rPr>
      <w:color w:val="800080" w:themeColor="followedHyperlink"/>
      <w:u w:val="single"/>
    </w:rPr>
  </w:style>
  <w:style w:type="character" w:styleId="UnresolvedMention">
    <w:name w:val="Unresolved Mention"/>
    <w:basedOn w:val="DefaultParagraphFont"/>
    <w:uiPriority w:val="99"/>
    <w:semiHidden/>
    <w:unhideWhenUsed/>
    <w:rsid w:val="00D06DBE"/>
    <w:rPr>
      <w:color w:val="605E5C"/>
      <w:shd w:val="clear" w:color="auto" w:fill="E1DFDD"/>
    </w:rPr>
  </w:style>
  <w:style w:type="paragraph" w:styleId="ListParagraph">
    <w:name w:val="List Paragraph"/>
    <w:basedOn w:val="Normal"/>
    <w:uiPriority w:val="34"/>
    <w:qFormat/>
    <w:rsid w:val="00D422E8"/>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ver.ilsecurechoic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census-1.wistia.com/medias/zifjtszaf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census.zoom.us/webinar/register/WN_sk9DKP3oQvOHF8N51cqMCQ"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aver.ilsecurechoic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CF1663BBF208419F3AB3B3EA176610" ma:contentTypeVersion="16" ma:contentTypeDescription="Create a new document." ma:contentTypeScope="" ma:versionID="2b19e2f68ce54e867e50ff71bcbafc37">
  <xsd:schema xmlns:xsd="http://www.w3.org/2001/XMLSchema" xmlns:xs="http://www.w3.org/2001/XMLSchema" xmlns:p="http://schemas.microsoft.com/office/2006/metadata/properties" xmlns:ns1="http://schemas.microsoft.com/sharepoint/v3" xmlns:ns2="31886c0b-e823-47cc-a488-9fee38b4a50b" xmlns:ns3="062252f0-4a1c-4dfa-b49f-ba664f9f5158" targetNamespace="http://schemas.microsoft.com/office/2006/metadata/properties" ma:root="true" ma:fieldsID="952cdef0964884d25eaf17275403a476" ns1:_="" ns2:_="" ns3:_="">
    <xsd:import namespace="http://schemas.microsoft.com/sharepoint/v3"/>
    <xsd:import namespace="31886c0b-e823-47cc-a488-9fee38b4a50b"/>
    <xsd:import namespace="062252f0-4a1c-4dfa-b49f-ba664f9f51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6c0b-e823-47cc-a488-9fee38b4a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07d6d3d-9d29-43f4-8563-36f09f6480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2252f0-4a1c-4dfa-b49f-ba664f9f51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8d343cb-14d4-4a1f-bd6c-f80683dfa9d2}" ma:internalName="TaxCatchAll" ma:showField="CatchAllData" ma:web="062252f0-4a1c-4dfa-b49f-ba664f9f51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1886c0b-e823-47cc-a488-9fee38b4a50b">
      <Terms xmlns="http://schemas.microsoft.com/office/infopath/2007/PartnerControls"/>
    </lcf76f155ced4ddcb4097134ff3c332f>
    <TaxCatchAll xmlns="062252f0-4a1c-4dfa-b49f-ba664f9f5158" xsi:nil="true"/>
    <_ip_UnifiedCompliancePolicyProperties xmlns="http://schemas.microsoft.com/sharepoint/v3" xsi:nil="true"/>
    <SharedWithUsers xmlns="062252f0-4a1c-4dfa-b49f-ba664f9f5158">
      <UserInfo>
        <DisplayName>Martha Nemecek</DisplayName>
        <AccountId>246</AccountId>
        <AccountType/>
      </UserInfo>
      <UserInfo>
        <DisplayName>Jaimee Niles</DisplayName>
        <AccountId>195</AccountId>
        <AccountType/>
      </UserInfo>
      <UserInfo>
        <DisplayName>Cheng, Christine</DisplayName>
        <AccountId>29</AccountId>
        <AccountType/>
      </UserInfo>
      <UserInfo>
        <DisplayName>Peng, Cliff</DisplayName>
        <AccountId>28</AccountId>
        <AccountType/>
      </UserInfo>
    </SharedWithUsers>
  </documentManagement>
</p:properties>
</file>

<file path=customXml/itemProps1.xml><?xml version="1.0" encoding="utf-8"?>
<ds:datastoreItem xmlns:ds="http://schemas.openxmlformats.org/officeDocument/2006/customXml" ds:itemID="{E53063C5-2924-439E-BE9E-3949668B6780}">
  <ds:schemaRefs>
    <ds:schemaRef ds:uri="http://schemas.microsoft.com/sharepoint/v3/contenttype/forms"/>
  </ds:schemaRefs>
</ds:datastoreItem>
</file>

<file path=customXml/itemProps2.xml><?xml version="1.0" encoding="utf-8"?>
<ds:datastoreItem xmlns:ds="http://schemas.openxmlformats.org/officeDocument/2006/customXml" ds:itemID="{C20B58CB-3187-4652-80F0-9E097B715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6c0b-e823-47cc-a488-9fee38b4a50b"/>
    <ds:schemaRef ds:uri="062252f0-4a1c-4dfa-b49f-ba664f9f5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171FF-12E2-4B02-A69E-30B4CE898829}">
  <ds:schemaRefs>
    <ds:schemaRef ds:uri="http://schemas.microsoft.com/office/2006/metadata/properties"/>
    <ds:schemaRef ds:uri="http://schemas.microsoft.com/office/infopath/2007/PartnerControls"/>
    <ds:schemaRef ds:uri="http://schemas.microsoft.com/sharepoint/v3"/>
    <ds:schemaRef ds:uri="31886c0b-e823-47cc-a488-9fee38b4a50b"/>
    <ds:schemaRef ds:uri="062252f0-4a1c-4dfa-b49f-ba664f9f5158"/>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Maria LoRusso</dc:creator>
  <cp:keywords/>
  <cp:lastModifiedBy>Suzanne Fetky DuCasse</cp:lastModifiedBy>
  <cp:revision>5</cp:revision>
  <dcterms:created xsi:type="dcterms:W3CDTF">2022-10-26T19:22:00Z</dcterms:created>
  <dcterms:modified xsi:type="dcterms:W3CDTF">2022-11-18T14:12:00Z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0x01010001CF1663BBF208419F3AB3B3EA176610</vt:lpwstr>
  </property>
  <property fmtid="{D5CDD505-2E9C-101B-9397-08002B2CF9AE}" pid="3" name="MediaServiceImageTags">
    <vt:lpwstr/>
  </property>
</Properties>
</file>